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jc w:val="left"/>
        <w:textAlignment w:val="center"/>
        <w:rPr>
          <w:rFonts w:hint="eastAsia" w:ascii="方正黑体_GBK" w:hAnsi="方正黑体_GBK" w:eastAsia="方正黑体_GBK" w:cs="方正黑体_GBK"/>
          <w:b w:val="0"/>
          <w:bCs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方正黑体_GBK" w:hAnsi="方正黑体_GBK" w:eastAsia="方正黑体_GBK" w:cs="方正黑体_GBK"/>
          <w:b w:val="0"/>
          <w:bCs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附件2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center"/>
        <w:rPr>
          <w:rFonts w:hint="eastAsia" w:ascii="方正小标宋_GBK" w:hAnsi="方正小标宋_GBK" w:eastAsia="方正小标宋_GBK" w:cs="方正小标宋_GBK"/>
          <w:b w:val="0"/>
          <w:bCs/>
          <w:i w:val="0"/>
          <w:color w:val="000000"/>
          <w:sz w:val="44"/>
          <w:szCs w:val="44"/>
          <w:u w:val="none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b w:val="0"/>
          <w:bCs/>
          <w:i w:val="0"/>
          <w:color w:val="000000"/>
          <w:kern w:val="0"/>
          <w:sz w:val="44"/>
          <w:szCs w:val="44"/>
          <w:u w:val="none"/>
          <w:lang w:val="en-US" w:eastAsia="zh-CN" w:bidi="ar"/>
        </w:rPr>
        <w:t>2021年度年检整改学校一览表</w:t>
      </w:r>
    </w:p>
    <w:bookmarkEnd w:id="0"/>
    <w:tbl>
      <w:tblPr>
        <w:tblStyle w:val="4"/>
        <w:tblW w:w="973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7"/>
        <w:gridCol w:w="3575"/>
        <w:gridCol w:w="1775"/>
        <w:gridCol w:w="2310"/>
        <w:gridCol w:w="126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tblHeader/>
          <w:jc w:val="center"/>
        </w:trPr>
        <w:tc>
          <w:tcPr>
            <w:tcW w:w="80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35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学校名称</w:t>
            </w:r>
          </w:p>
        </w:tc>
        <w:tc>
          <w:tcPr>
            <w:tcW w:w="40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主要问题</w:t>
            </w:r>
          </w:p>
        </w:tc>
        <w:tc>
          <w:tcPr>
            <w:tcW w:w="12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tblHeader/>
          <w:jc w:val="center"/>
        </w:trPr>
        <w:tc>
          <w:tcPr>
            <w:tcW w:w="8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年检材料审查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年检实地检查</w:t>
            </w:r>
          </w:p>
        </w:tc>
        <w:tc>
          <w:tcPr>
            <w:tcW w:w="12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  <w:jc w:val="center"/>
        </w:trPr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郑州郑达职业培训学校有限责任公司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未交年检材料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（无场地）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  <w:jc w:val="center"/>
        </w:trPr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3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郑州市景新职业技能培训学校有限公司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未交年检材料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（无场地）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  <w:jc w:val="center"/>
        </w:trPr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3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郑州市华睿职业技能培训学校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无场地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  <w:jc w:val="center"/>
        </w:trPr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3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郑州中岳职业培训学校有限公司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未交年检材料（许可证超期）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  <w:jc w:val="center"/>
        </w:trPr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3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郑州市博正职业培训学校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未交年检材料（无场地）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  <w:jc w:val="center"/>
        </w:trPr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3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郑州市平安职业培训学校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未交年检材料（改制）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  <w:jc w:val="center"/>
        </w:trPr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3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郑州市春霖职业培训学校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未交年检材料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（疫情）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1" w:hRule="atLeast"/>
          <w:jc w:val="center"/>
        </w:trPr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3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郑州市今明职业培训学校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未交年检材料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（许可证超期）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1" w:hRule="atLeast"/>
          <w:jc w:val="center"/>
        </w:trPr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3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郑州市第二按摩医院职业培训学校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未交年检材料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（许可证超期）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1" w:hRule="atLeast"/>
          <w:jc w:val="center"/>
        </w:trPr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3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郑州依水百合职业培训学校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未交年检材料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（许可证到期未延续）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  <w:jc w:val="center"/>
        </w:trPr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3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河南工贸职业培训学校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未交年检材料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（在民政厅登记未完成）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许可证地址与实际办学地址不符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  <w:jc w:val="center"/>
        </w:trPr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3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河南慧琳美容美发学校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未交年检材料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  <w:jc w:val="center"/>
        </w:trPr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3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河南凯若华盛职业培训学校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未交年检材料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1" w:hRule="atLeast"/>
          <w:jc w:val="center"/>
        </w:trPr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3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郑州市新希望职业培训学校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私自开展学科类培训、实操设施不足：育婴员实操设施不全，无公共营养师实操设施不能满足教学条件的需要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  <w:jc w:val="center"/>
        </w:trPr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3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河南贯恒职业技能培训学校有限公司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许可证地址与实际办学地址不符，无教学场地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  <w:jc w:val="center"/>
        </w:trPr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3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河南培优职业技能培训学校有限公司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许可证地址与实际办学地址不符，无教学场地（教学条件）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  <w:jc w:val="center"/>
        </w:trPr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3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河南育教职业培训学校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许可证地址与实际办学地址不符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  <w:jc w:val="center"/>
        </w:trPr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3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河南金马兰职业培训学校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许可证地址与实际办学地址不符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  <w:jc w:val="center"/>
        </w:trPr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3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河南福康职业技能培训学校有限公司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许可证地址与实际办学地址不符，教学设施设备不足以满足授课条件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tabs>
          <w:tab w:val="left" w:pos="4850"/>
        </w:tabs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方正书宋_GBK" w:hAnsi="方正书宋_GBK" w:eastAsia="仿宋_GB2312"/>
          <w:sz w:val="28"/>
          <w:szCs w:val="28"/>
        </w:rPr>
      </w:pPr>
    </w:p>
    <w:p/>
    <w:sectPr>
      <w:headerReference r:id="rId3" w:type="default"/>
      <w:footerReference r:id="rId4" w:type="default"/>
      <w:footerReference r:id="rId5" w:type="even"/>
      <w:pgSz w:w="11906" w:h="16838"/>
      <w:pgMar w:top="2098" w:right="1474" w:bottom="1985" w:left="1588" w:header="851" w:footer="1588" w:gutter="0"/>
      <w:cols w:space="720" w:num="1"/>
      <w:titlePg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书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ind w:left="320" w:leftChars="100" w:right="320" w:rightChars="100"/>
      <w:rPr>
        <w:rStyle w:val="6"/>
        <w:rFonts w:ascii="宋体" w:hAnsi="宋体"/>
        <w:sz w:val="28"/>
        <w:szCs w:val="28"/>
      </w:rPr>
    </w:pPr>
    <w:r>
      <w:rPr>
        <w:rStyle w:val="6"/>
        <w:rFonts w:hint="eastAsia"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Style w:val="6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6"/>
        <w:rFonts w:ascii="宋体" w:hAnsi="宋体"/>
        <w:sz w:val="28"/>
        <w:szCs w:val="28"/>
      </w:rPr>
      <w:t>2</w:t>
    </w:r>
    <w:r>
      <w:rPr>
        <w:rFonts w:ascii="宋体" w:hAnsi="宋体"/>
        <w:sz w:val="28"/>
        <w:szCs w:val="28"/>
      </w:rPr>
      <w:fldChar w:fldCharType="end"/>
    </w:r>
    <w:r>
      <w:rPr>
        <w:rStyle w:val="6"/>
        <w:rFonts w:hint="eastAsia" w:ascii="宋体" w:hAnsi="宋体"/>
        <w:sz w:val="28"/>
        <w:szCs w:val="28"/>
      </w:rPr>
      <w:t xml:space="preserve"> —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fldChar w:fldCharType="end"/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Q0ZGUyY2I1ZDlmYjA3MzczY2I2N2M0ZjNhYzRiMzYifQ=="/>
  </w:docVars>
  <w:rsids>
    <w:rsidRoot w:val="37057765"/>
    <w:rsid w:val="37057765"/>
    <w:rsid w:val="688A5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2022-06-15T02:30:00Z</dcterms:created>
  <dc:creator>CC</dc:creator>
  <cp:lastModifiedBy>CC</cp:lastModifiedBy>
  <dcterms:modified xsi:type="dcterms:W3CDTF">2022-06-15T02:30:48Z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4A06CB87E4124C31B52CB13E33EAB6D1</vt:lpwstr>
  </property>
</Properties>
</file>